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3DED5D" w14:textId="77777777" w:rsidR="00853633" w:rsidRDefault="00DE6C04">
      <w:pPr>
        <w:spacing w:after="45" w:line="264" w:lineRule="auto"/>
        <w:jc w:val="center"/>
      </w:pPr>
      <w:r>
        <w:t>T.C.</w:t>
      </w:r>
    </w:p>
    <w:p w14:paraId="3EC7B4B2" w14:textId="77777777" w:rsidR="00853633" w:rsidRDefault="00DE6C04">
      <w:pPr>
        <w:spacing w:after="45" w:line="264" w:lineRule="auto"/>
        <w:jc w:val="center"/>
      </w:pPr>
      <w:r>
        <w:t>TİCARET BAKANLIĞI</w:t>
      </w:r>
    </w:p>
    <w:p w14:paraId="0E6BD514" w14:textId="77777777" w:rsidR="00853633" w:rsidRDefault="00DE6C04">
      <w:pPr>
        <w:spacing w:after="45" w:line="264" w:lineRule="auto"/>
        <w:jc w:val="center"/>
      </w:pPr>
      <w:r>
        <w:t>İhracat Genel Müdürlüğü</w:t>
      </w:r>
    </w:p>
    <w:p w14:paraId="59DA0D85" w14:textId="77777777" w:rsidR="00853633" w:rsidRDefault="00DE6C04">
      <w:pPr>
        <w:spacing w:after="637"/>
        <w:ind w:left="2032"/>
      </w:pPr>
      <w:r>
        <w:t>Ticari Bilgi, İletişim Hizmetleri ve Kadın-Genç Girişimciler Daire Başkanlığı</w:t>
      </w:r>
    </w:p>
    <w:p w14:paraId="1D459C6F" w14:textId="0ACD1AC4" w:rsidR="00853633" w:rsidRDefault="00DE6C04">
      <w:pPr>
        <w:tabs>
          <w:tab w:val="center" w:pos="868"/>
          <w:tab w:val="center" w:pos="3105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</w:p>
    <w:p w14:paraId="128EFE22" w14:textId="77777777" w:rsidR="00853633" w:rsidRDefault="00DE6C04">
      <w:pPr>
        <w:spacing w:after="8"/>
        <w:ind w:left="650"/>
      </w:pPr>
      <w:proofErr w:type="gramStart"/>
      <w:r>
        <w:t xml:space="preserve">Konu </w:t>
      </w:r>
      <w:r>
        <w:rPr>
          <w:sz w:val="22"/>
        </w:rPr>
        <w:t>:</w:t>
      </w:r>
      <w:proofErr w:type="gramEnd"/>
      <w:r>
        <w:rPr>
          <w:sz w:val="22"/>
        </w:rPr>
        <w:t xml:space="preserve"> </w:t>
      </w:r>
      <w:r>
        <w:t xml:space="preserve">Fas - </w:t>
      </w:r>
      <w:r>
        <w:t>Uygunluk Sertifikaları (COC)</w:t>
      </w:r>
    </w:p>
    <w:p w14:paraId="12B80D7C" w14:textId="77777777" w:rsidR="00853633" w:rsidRDefault="00DE6C04">
      <w:pPr>
        <w:spacing w:after="363"/>
        <w:ind w:left="1546"/>
      </w:pPr>
      <w:r>
        <w:t>Yönetim Platformu</w:t>
      </w:r>
    </w:p>
    <w:p w14:paraId="39EA0B30" w14:textId="77777777" w:rsidR="00853633" w:rsidRDefault="00DE6C04">
      <w:pPr>
        <w:spacing w:after="364" w:line="264" w:lineRule="auto"/>
        <w:ind w:left="664"/>
        <w:jc w:val="center"/>
      </w:pPr>
      <w:r>
        <w:t>DAĞITIM YERLERİNE</w:t>
      </w:r>
    </w:p>
    <w:p w14:paraId="62BC12AB" w14:textId="77777777" w:rsidR="00853633" w:rsidRDefault="00DE6C04">
      <w:pPr>
        <w:spacing w:after="220"/>
        <w:ind w:left="640" w:firstLine="850"/>
      </w:pPr>
      <w:r>
        <w:t>Rabat Ticaret Müşavirliğimizden alınan bir yazıda, Fas Sanayi ve Ticaret Bakanlığı tarafından 15 Ocak 2024 tarihinde devreye alınan uygunluk sertifikaları (</w:t>
      </w:r>
      <w:proofErr w:type="spellStart"/>
      <w:r>
        <w:t>CoC</w:t>
      </w:r>
      <w:proofErr w:type="spellEnd"/>
      <w:r>
        <w:t xml:space="preserve">) yönetim platformuna ilişkin 9 </w:t>
      </w:r>
      <w:r>
        <w:t>Mayıs 2025 tarihindeki son duyuruda yapılan düzenlemeler hakkında bilgi verilmektedir.</w:t>
      </w:r>
    </w:p>
    <w:p w14:paraId="642508FA" w14:textId="77777777" w:rsidR="00853633" w:rsidRDefault="00DE6C04">
      <w:pPr>
        <w:spacing w:after="198" w:line="289" w:lineRule="auto"/>
        <w:ind w:left="655" w:firstLine="850"/>
        <w:jc w:val="left"/>
      </w:pPr>
      <w:r>
        <w:t>Yazıda</w:t>
      </w:r>
      <w:r>
        <w:tab/>
        <w:t>devamla;</w:t>
      </w:r>
      <w:r>
        <w:tab/>
        <w:t>söz</w:t>
      </w:r>
      <w:r>
        <w:tab/>
        <w:t>konusu</w:t>
      </w:r>
      <w:r>
        <w:tab/>
        <w:t>duyuru</w:t>
      </w:r>
      <w:r>
        <w:tab/>
        <w:t>içeriğine</w:t>
      </w:r>
      <w:r>
        <w:tab/>
        <w:t>ve</w:t>
      </w:r>
      <w:r>
        <w:tab/>
        <w:t>ilgili</w:t>
      </w:r>
      <w:r>
        <w:tab/>
        <w:t>diğer</w:t>
      </w:r>
      <w:r>
        <w:tab/>
        <w:t xml:space="preserve">ayrıntılara https://www.mcinet.gov.ma/sites/default/files/documents/Avis%20AUX%20IMPORTATEURS.pdf. </w:t>
      </w:r>
      <w:proofErr w:type="gramStart"/>
      <w:r>
        <w:t>bağlantısı</w:t>
      </w:r>
      <w:r>
        <w:t>ndan</w:t>
      </w:r>
      <w:proofErr w:type="gramEnd"/>
      <w:r>
        <w:t xml:space="preserve"> ulaşılabildiği ifade edilmektedir.</w:t>
      </w:r>
    </w:p>
    <w:p w14:paraId="7BD65D5F" w14:textId="77777777" w:rsidR="00853633" w:rsidRDefault="00DE6C04">
      <w:pPr>
        <w:spacing w:after="772"/>
        <w:ind w:left="640" w:firstLine="850"/>
      </w:pPr>
      <w:r>
        <w:t>Bilgileri ve bahse konu uygulamadaki güncelleme hakkında Fas ile ticaret yapan üyelerinize bilgi verilmesi, ilave bilgi için ilgili Ticaret Müşavirliğimize (rabat@ticaret.gov.tr) yönlendirme yapılması hususlarında ge</w:t>
      </w:r>
      <w:r>
        <w:t>reğini rica ederim.</w:t>
      </w:r>
    </w:p>
    <w:p w14:paraId="69C8FDB2" w14:textId="77777777" w:rsidR="00853633" w:rsidRDefault="00DE6C04">
      <w:pPr>
        <w:spacing w:after="5" w:line="264" w:lineRule="auto"/>
        <w:ind w:left="7096" w:right="1045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5B23D7A6" wp14:editId="0914CF27">
            <wp:simplePos x="0" y="0"/>
            <wp:positionH relativeFrom="page">
              <wp:posOffset>333375</wp:posOffset>
            </wp:positionH>
            <wp:positionV relativeFrom="page">
              <wp:posOffset>0</wp:posOffset>
            </wp:positionV>
            <wp:extent cx="1200150" cy="1200150"/>
            <wp:effectExtent l="0" t="0" r="0" b="0"/>
            <wp:wrapSquare wrapText="bothSides"/>
            <wp:docPr id="110" name="Picture 1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" name="Picture 110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200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0" wp14:anchorId="7E5BC875" wp14:editId="222620AC">
            <wp:simplePos x="0" y="0"/>
            <wp:positionH relativeFrom="page">
              <wp:posOffset>6030278</wp:posOffset>
            </wp:positionH>
            <wp:positionV relativeFrom="page">
              <wp:posOffset>0</wp:posOffset>
            </wp:positionV>
            <wp:extent cx="1200150" cy="1200150"/>
            <wp:effectExtent l="0" t="0" r="0" b="0"/>
            <wp:wrapSquare wrapText="bothSides"/>
            <wp:docPr id="112" name="Picture 1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" name="Picture 11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200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Gülay TANRIYAPISI Bakan a.</w:t>
      </w:r>
    </w:p>
    <w:p w14:paraId="5EB97CFD" w14:textId="77777777" w:rsidR="00853633" w:rsidRDefault="00DE6C04">
      <w:pPr>
        <w:spacing w:after="528"/>
        <w:ind w:left="7780"/>
      </w:pPr>
      <w:r>
        <w:t>Daire Başkanı</w:t>
      </w:r>
    </w:p>
    <w:p w14:paraId="034CAC70" w14:textId="502F728C" w:rsidR="00853633" w:rsidRDefault="00853633">
      <w:pPr>
        <w:spacing w:after="74" w:line="259" w:lineRule="auto"/>
        <w:ind w:left="648" w:firstLine="0"/>
        <w:jc w:val="left"/>
      </w:pPr>
    </w:p>
    <w:sectPr w:rsidR="00853633">
      <w:pgSz w:w="11906" w:h="16838"/>
      <w:pgMar w:top="1440" w:right="855" w:bottom="286" w:left="2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3633"/>
    <w:rsid w:val="00853633"/>
    <w:rsid w:val="00DE6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C3ADA"/>
  <w15:docId w15:val="{04D6D0C3-9A0F-4204-9D61-ED61A4C03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6" w:line="265" w:lineRule="auto"/>
      <w:ind w:left="335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827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Ç A T S O</dc:creator>
  <cp:keywords/>
  <cp:lastModifiedBy>Ç A T S O</cp:lastModifiedBy>
  <cp:revision>2</cp:revision>
  <dcterms:created xsi:type="dcterms:W3CDTF">2025-06-30T08:44:00Z</dcterms:created>
  <dcterms:modified xsi:type="dcterms:W3CDTF">2025-06-30T08:44:00Z</dcterms:modified>
</cp:coreProperties>
</file>